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8573" w14:textId="77777777" w:rsidR="00D71CA1" w:rsidRDefault="00D71CA1" w:rsidP="00D71C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71CA1">
        <w:rPr>
          <w:rFonts w:ascii="Times" w:hAnsi="Times" w:cs="Times"/>
          <w:noProof/>
        </w:rPr>
        <w:drawing>
          <wp:inline distT="0" distB="0" distL="0" distR="0" wp14:anchorId="7C6C0B9F" wp14:editId="5806BEE2">
            <wp:extent cx="1786255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590061BF" w14:textId="77777777" w:rsidR="00D71CA1" w:rsidRDefault="00D71CA1" w:rsidP="00D71C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B2B579" w14:textId="77777777" w:rsidR="00D71CA1" w:rsidRDefault="00D71CA1" w:rsidP="00D71C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FAA7E5" w14:textId="77777777" w:rsidR="00EF1FD5" w:rsidRDefault="00D71CA1" w:rsidP="00D71C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0"/>
          <w:szCs w:val="20"/>
        </w:rPr>
      </w:pPr>
      <w:r w:rsidRPr="00EF1FD5">
        <w:rPr>
          <w:rFonts w:ascii="Helvetica Neue" w:hAnsi="Helvetica Neue" w:cs="Helvetica Neue"/>
          <w:b/>
          <w:bCs/>
          <w:sz w:val="20"/>
          <w:szCs w:val="20"/>
        </w:rPr>
        <w:t xml:space="preserve">Collège des Généralistes Enseignants de Loire-Atlantique et Vendée </w:t>
      </w:r>
    </w:p>
    <w:p w14:paraId="6DA21073" w14:textId="4F07E025" w:rsidR="00EF1FD5" w:rsidRDefault="00A24729" w:rsidP="00D71CA1">
      <w:pPr>
        <w:widowControl w:val="0"/>
        <w:autoSpaceDE w:val="0"/>
        <w:autoSpaceDN w:val="0"/>
        <w:adjustRightInd w:val="0"/>
        <w:spacing w:after="240"/>
        <w:rPr>
          <w:rStyle w:val="Lienhypertexte"/>
          <w:rFonts w:ascii="Helvetica Neue" w:hAnsi="Helvetica Neue" w:cs="Helvetica Neue"/>
          <w:sz w:val="20"/>
          <w:szCs w:val="20"/>
        </w:rPr>
      </w:pPr>
      <w:hyperlink r:id="rId7" w:history="1">
        <w:r w:rsidR="00D71CA1" w:rsidRPr="00EF1FD5">
          <w:rPr>
            <w:rStyle w:val="Lienhypertexte"/>
            <w:rFonts w:ascii="Helvetica Neue" w:hAnsi="Helvetica Neue" w:cs="Helvetica Neue"/>
            <w:sz w:val="20"/>
            <w:szCs w:val="20"/>
          </w:rPr>
          <w:t>c</w:t>
        </w:r>
        <w:r w:rsidR="00D71CA1" w:rsidRPr="00EF1FD5">
          <w:rPr>
            <w:rStyle w:val="Lienhypertexte"/>
            <w:rFonts w:ascii="Helvetica Neue" w:hAnsi="Helvetica Neue" w:cs="Helvetica Neue"/>
            <w:sz w:val="20"/>
            <w:szCs w:val="20"/>
          </w:rPr>
          <w:t>g</w:t>
        </w:r>
        <w:r w:rsidR="00D71CA1" w:rsidRPr="00EF1FD5">
          <w:rPr>
            <w:rStyle w:val="Lienhypertexte"/>
            <w:rFonts w:ascii="Helvetica Neue" w:hAnsi="Helvetica Neue" w:cs="Helvetica Neue"/>
            <w:sz w:val="20"/>
            <w:szCs w:val="20"/>
          </w:rPr>
          <w:t>elav@gmail.com</w:t>
        </w:r>
      </w:hyperlink>
    </w:p>
    <w:p w14:paraId="7C2ED144" w14:textId="7C2AB6AA" w:rsidR="00EF1FD5" w:rsidRPr="00EF1FD5" w:rsidRDefault="00EF1FD5" w:rsidP="00D71CA1">
      <w:pPr>
        <w:widowControl w:val="0"/>
        <w:autoSpaceDE w:val="0"/>
        <w:autoSpaceDN w:val="0"/>
        <w:adjustRightInd w:val="0"/>
        <w:spacing w:after="240"/>
        <w:rPr>
          <w:rStyle w:val="Lienhypertexte"/>
          <w:rFonts w:ascii="Helvetica Neue" w:hAnsi="Helvetica Neue" w:cs="Helvetica Neue"/>
        </w:rPr>
      </w:pPr>
      <w:r w:rsidRPr="00EF1FD5">
        <w:rPr>
          <w:rStyle w:val="Lienhypertexte"/>
          <w:rFonts w:ascii="Helvetica Neue" w:hAnsi="Helvetica Neue" w:cs="Helvetica Neue"/>
        </w:rPr>
        <w:t>Document à remplir pour note de frais de congrès à l’intention du trésorier du CGELAV</w:t>
      </w:r>
    </w:p>
    <w:p w14:paraId="36DAF8B5" w14:textId="4CD6E010" w:rsidR="00D71CA1" w:rsidRPr="00EF1FD5" w:rsidRDefault="00EF1FD5" w:rsidP="00D71C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2"/>
          <w:szCs w:val="20"/>
        </w:rPr>
      </w:pPr>
      <w:r w:rsidRPr="00EF1FD5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 xml:space="preserve">Nom du trésorier : Régis </w:t>
      </w:r>
      <w:proofErr w:type="spellStart"/>
      <w:r w:rsidRPr="00EF1FD5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>Lalo</w:t>
      </w:r>
      <w:r w:rsidR="00A24729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>ë</w:t>
      </w:r>
      <w:proofErr w:type="spellEnd"/>
      <w:r w:rsidRPr="00EF1FD5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 xml:space="preserve"> </w:t>
      </w:r>
      <w:r w:rsidRPr="00EF1FD5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ab/>
      </w:r>
      <w:r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ab/>
      </w:r>
      <w:r w:rsidRPr="00EF1FD5">
        <w:rPr>
          <w:rStyle w:val="Lienhypertexte"/>
          <w:rFonts w:ascii="Helvetica Neue" w:hAnsi="Helvetica Neue" w:cs="Helvetica Neue"/>
          <w:color w:val="auto"/>
          <w:sz w:val="22"/>
          <w:szCs w:val="20"/>
          <w:u w:val="none"/>
        </w:rPr>
        <w:t xml:space="preserve">Adresse mail du trésorier : </w:t>
      </w:r>
      <w:hyperlink r:id="rId8" w:history="1">
        <w:r w:rsidRPr="009D5D50">
          <w:rPr>
            <w:rStyle w:val="Lienhypertexte"/>
            <w:rFonts w:ascii="Helvetica Neue" w:hAnsi="Helvetica Neue" w:cs="Helvetica Neue"/>
            <w:sz w:val="22"/>
            <w:szCs w:val="20"/>
          </w:rPr>
          <w:t>regislaloe@wanadoo.fr</w:t>
        </w:r>
      </w:hyperlink>
    </w:p>
    <w:p w14:paraId="44C570D9" w14:textId="77777777" w:rsidR="00EF1FD5" w:rsidRDefault="00EF1FD5" w:rsidP="00EF1FD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2"/>
          <w:szCs w:val="20"/>
        </w:rPr>
      </w:pPr>
      <w:r>
        <w:rPr>
          <w:rFonts w:ascii="Helvetica Neue" w:hAnsi="Helvetica Neue" w:cs="Helvetica Neue"/>
          <w:sz w:val="22"/>
          <w:szCs w:val="20"/>
        </w:rPr>
        <w:t xml:space="preserve">Participant :   </w:t>
      </w:r>
    </w:p>
    <w:p w14:paraId="7B5E694C" w14:textId="6A5E9695" w:rsidR="00EF1FD5" w:rsidRDefault="00EF1FD5" w:rsidP="00A2472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2"/>
          <w:szCs w:val="20"/>
        </w:rPr>
      </w:pPr>
      <w:proofErr w:type="gramStart"/>
      <w:r w:rsidRPr="00A24729">
        <w:rPr>
          <w:rFonts w:ascii="Helvetica Neue" w:hAnsi="Helvetica Neue" w:cs="Helvetica Neue"/>
          <w:b/>
          <w:sz w:val="22"/>
          <w:szCs w:val="20"/>
        </w:rPr>
        <w:t>nom</w:t>
      </w:r>
      <w:proofErr w:type="gramEnd"/>
      <w:r>
        <w:rPr>
          <w:rFonts w:ascii="Helvetica Neue" w:hAnsi="Helvetica Neue" w:cs="Helvetica Neue"/>
          <w:sz w:val="22"/>
          <w:szCs w:val="20"/>
        </w:rPr>
        <w:t xml:space="preserve"> : </w:t>
      </w:r>
      <w:r w:rsidRPr="00EF1FD5">
        <w:rPr>
          <w:rFonts w:ascii="Helvetica Neue" w:hAnsi="Helvetica Neue" w:cs="Helvetica Neue"/>
          <w:sz w:val="22"/>
          <w:szCs w:val="20"/>
        </w:rPr>
        <w:tab/>
      </w:r>
      <w:r>
        <w:rPr>
          <w:rFonts w:ascii="Helvetica Neue" w:hAnsi="Helvetica Neue" w:cs="Helvetica Neue"/>
          <w:sz w:val="22"/>
          <w:szCs w:val="20"/>
        </w:rPr>
        <w:tab/>
      </w:r>
      <w:r>
        <w:rPr>
          <w:rFonts w:ascii="Helvetica Neue" w:hAnsi="Helvetica Neue" w:cs="Helvetica Neue"/>
          <w:sz w:val="22"/>
          <w:szCs w:val="20"/>
        </w:rPr>
        <w:tab/>
      </w:r>
      <w:r w:rsidRPr="00A24729">
        <w:rPr>
          <w:rFonts w:ascii="Helvetica Neue" w:hAnsi="Helvetica Neue" w:cs="Helvetica Neue"/>
          <w:b/>
          <w:sz w:val="22"/>
          <w:szCs w:val="20"/>
        </w:rPr>
        <w:t>Prénom</w:t>
      </w:r>
      <w:r>
        <w:rPr>
          <w:rFonts w:ascii="Helvetica Neue" w:hAnsi="Helvetica Neue" w:cs="Helvetica Neue"/>
          <w:sz w:val="22"/>
          <w:szCs w:val="20"/>
        </w:rPr>
        <w:t xml:space="preserve"> : </w:t>
      </w:r>
      <w:r>
        <w:rPr>
          <w:rFonts w:ascii="Helvetica Neue" w:hAnsi="Helvetica Neue" w:cs="Helvetica Neue"/>
          <w:sz w:val="22"/>
          <w:szCs w:val="20"/>
        </w:rPr>
        <w:tab/>
      </w:r>
      <w:r>
        <w:rPr>
          <w:rFonts w:ascii="Helvetica Neue" w:hAnsi="Helvetica Neue" w:cs="Helvetica Neue"/>
          <w:sz w:val="22"/>
          <w:szCs w:val="20"/>
        </w:rPr>
        <w:tab/>
      </w:r>
      <w:r>
        <w:rPr>
          <w:rFonts w:ascii="Helvetica Neue" w:hAnsi="Helvetica Neue" w:cs="Helvetica Neue"/>
          <w:sz w:val="22"/>
          <w:szCs w:val="20"/>
        </w:rPr>
        <w:tab/>
      </w:r>
      <w:r w:rsidRPr="00A24729">
        <w:rPr>
          <w:rFonts w:ascii="Helvetica Neue" w:hAnsi="Helvetica Neue" w:cs="Helvetica Neue"/>
          <w:b/>
          <w:sz w:val="22"/>
          <w:szCs w:val="20"/>
        </w:rPr>
        <w:t>adresse courriel </w:t>
      </w:r>
      <w:r>
        <w:rPr>
          <w:rFonts w:ascii="Helvetica Neue" w:hAnsi="Helvetica Neue" w:cs="Helvetica Neue"/>
          <w:sz w:val="22"/>
          <w:szCs w:val="20"/>
        </w:rPr>
        <w:t xml:space="preserve">: </w:t>
      </w:r>
    </w:p>
    <w:p w14:paraId="0B7B34F1" w14:textId="6DBA942D" w:rsidR="00EF1FD5" w:rsidRDefault="00EF1FD5" w:rsidP="00A2472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2"/>
          <w:szCs w:val="20"/>
        </w:rPr>
      </w:pPr>
      <w:r>
        <w:rPr>
          <w:rFonts w:ascii="Helvetica Neue" w:hAnsi="Helvetica Neue" w:cs="Helvetica Neue"/>
          <w:sz w:val="22"/>
          <w:szCs w:val="20"/>
        </w:rPr>
        <w:t xml:space="preserve">Adresse contact (retour courrier) : </w:t>
      </w:r>
      <w:r w:rsidRPr="00EF1FD5">
        <w:rPr>
          <w:rFonts w:ascii="Helvetica Neue" w:hAnsi="Helvetica Neue" w:cs="Helvetica Neue"/>
          <w:sz w:val="22"/>
          <w:szCs w:val="20"/>
        </w:rPr>
        <w:tab/>
      </w:r>
    </w:p>
    <w:p w14:paraId="0F38FF97" w14:textId="49C3CAFD" w:rsidR="00EF1FD5" w:rsidRDefault="00EF1FD5" w:rsidP="00A2472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2"/>
          <w:szCs w:val="20"/>
        </w:rPr>
      </w:pPr>
      <w:r>
        <w:rPr>
          <w:rFonts w:ascii="Helvetica Neue" w:hAnsi="Helvetica Neue" w:cs="Helvetica Neue"/>
          <w:sz w:val="22"/>
          <w:szCs w:val="20"/>
        </w:rPr>
        <w:t xml:space="preserve">Motif de participation </w:t>
      </w:r>
      <w:r w:rsidR="00A24729">
        <w:rPr>
          <w:rFonts w:ascii="Helvetica Neue" w:hAnsi="Helvetica Neue" w:cs="Helvetica Neue"/>
          <w:sz w:val="22"/>
          <w:szCs w:val="20"/>
        </w:rPr>
        <w:t xml:space="preserve">au </w:t>
      </w:r>
      <w:r>
        <w:rPr>
          <w:rFonts w:ascii="Helvetica Neue" w:hAnsi="Helvetica Neue" w:cs="Helvetica Neue"/>
          <w:sz w:val="22"/>
          <w:szCs w:val="20"/>
        </w:rPr>
        <w:t>congrès :</w:t>
      </w:r>
      <w:r w:rsidRPr="00EF1FD5">
        <w:rPr>
          <w:rFonts w:ascii="Helvetica Neue" w:hAnsi="Helvetica Neue" w:cs="Helvetica Neue"/>
          <w:sz w:val="22"/>
          <w:szCs w:val="20"/>
        </w:rPr>
        <w:tab/>
      </w:r>
    </w:p>
    <w:p w14:paraId="22C189F9" w14:textId="77777777" w:rsidR="00A24729" w:rsidRDefault="00A24729" w:rsidP="00EF1FD5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 Neue" w:hAnsi="Helvetica Neue" w:cs="Helvetica Neue"/>
          <w:sz w:val="22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4B6260" w14:paraId="7E490D24" w14:textId="77777777" w:rsidTr="004B6260">
        <w:tc>
          <w:tcPr>
            <w:tcW w:w="1591" w:type="dxa"/>
          </w:tcPr>
          <w:p w14:paraId="06AF2DA2" w14:textId="77777777" w:rsidR="004B6260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09764638" w14:textId="28F7E4A0" w:rsidR="004B6260" w:rsidRDefault="00A24729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Associé Titulaire</w:t>
            </w:r>
          </w:p>
        </w:tc>
        <w:tc>
          <w:tcPr>
            <w:tcW w:w="1591" w:type="dxa"/>
          </w:tcPr>
          <w:p w14:paraId="197085D2" w14:textId="490A9A07" w:rsidR="004B6260" w:rsidRDefault="00A24729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Chef de clinique</w:t>
            </w:r>
          </w:p>
        </w:tc>
        <w:tc>
          <w:tcPr>
            <w:tcW w:w="1591" w:type="dxa"/>
          </w:tcPr>
          <w:p w14:paraId="0CCA9AF7" w14:textId="36C3D875" w:rsidR="004B6260" w:rsidRDefault="00A24729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Interne intervenant</w:t>
            </w:r>
          </w:p>
        </w:tc>
        <w:tc>
          <w:tcPr>
            <w:tcW w:w="1591" w:type="dxa"/>
          </w:tcPr>
          <w:p w14:paraId="53A7A8C1" w14:textId="1253D926" w:rsidR="004B6260" w:rsidRDefault="00A24729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MSU</w:t>
            </w:r>
          </w:p>
        </w:tc>
        <w:tc>
          <w:tcPr>
            <w:tcW w:w="1591" w:type="dxa"/>
          </w:tcPr>
          <w:p w14:paraId="6201E8B3" w14:textId="35BE35B6" w:rsidR="004B6260" w:rsidRDefault="00A24729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Interne</w:t>
            </w:r>
          </w:p>
        </w:tc>
      </w:tr>
      <w:tr w:rsidR="004B6260" w14:paraId="4DB8C6EC" w14:textId="77777777" w:rsidTr="004B6260">
        <w:tc>
          <w:tcPr>
            <w:tcW w:w="1591" w:type="dxa"/>
          </w:tcPr>
          <w:p w14:paraId="538A106B" w14:textId="04143394" w:rsidR="004B6260" w:rsidRPr="00A24729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0"/>
                <w:szCs w:val="20"/>
              </w:rPr>
            </w:pPr>
            <w:r w:rsidRPr="00A24729">
              <w:rPr>
                <w:rFonts w:ascii="Helvetica Neue" w:hAnsi="Helvetica Neue" w:cs="Helvetica Neue"/>
                <w:sz w:val="20"/>
                <w:szCs w:val="20"/>
              </w:rPr>
              <w:t>Frais inscription</w:t>
            </w:r>
          </w:p>
        </w:tc>
        <w:tc>
          <w:tcPr>
            <w:tcW w:w="1591" w:type="dxa"/>
          </w:tcPr>
          <w:p w14:paraId="72A4B9E7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347CB560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2F46F16D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4FA8BC5C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174F067E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  <w:tr w:rsidR="004B6260" w14:paraId="7C590AE2" w14:textId="77777777" w:rsidTr="004B6260">
        <w:tc>
          <w:tcPr>
            <w:tcW w:w="1591" w:type="dxa"/>
          </w:tcPr>
          <w:p w14:paraId="44B41996" w14:textId="3253E954" w:rsidR="004B6260" w:rsidRPr="00A24729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0"/>
                <w:szCs w:val="20"/>
              </w:rPr>
            </w:pPr>
            <w:r w:rsidRPr="00A24729">
              <w:rPr>
                <w:rFonts w:ascii="Helvetica Neue" w:hAnsi="Helvetica Neue" w:cs="Helvetica Neue"/>
                <w:sz w:val="20"/>
                <w:szCs w:val="20"/>
              </w:rPr>
              <w:t>Transport</w:t>
            </w:r>
            <w:r w:rsidR="00A24729" w:rsidRPr="00A24729">
              <w:rPr>
                <w:rFonts w:ascii="Helvetica Neue" w:hAnsi="Helvetica Neue" w:cs="Helvetica Neue"/>
                <w:sz w:val="20"/>
                <w:szCs w:val="20"/>
              </w:rPr>
              <w:t xml:space="preserve">: </w:t>
            </w:r>
            <w:r w:rsidRPr="00A24729">
              <w:rPr>
                <w:rFonts w:ascii="Helvetica Neue" w:hAnsi="Helvetica Neue" w:cs="Helvetica Neue"/>
                <w:sz w:val="20"/>
                <w:szCs w:val="20"/>
              </w:rPr>
              <w:t>A/R</w:t>
            </w:r>
          </w:p>
        </w:tc>
        <w:tc>
          <w:tcPr>
            <w:tcW w:w="1591" w:type="dxa"/>
          </w:tcPr>
          <w:p w14:paraId="4C465EC4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42AE65C9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3783AF08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51DE85AB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60BAE110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  <w:tr w:rsidR="004B6260" w14:paraId="51FA7EBC" w14:textId="77777777" w:rsidTr="004B6260">
        <w:tc>
          <w:tcPr>
            <w:tcW w:w="1591" w:type="dxa"/>
          </w:tcPr>
          <w:p w14:paraId="7F038BC4" w14:textId="43360E52" w:rsidR="004B6260" w:rsidRPr="00A24729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0"/>
                <w:szCs w:val="20"/>
              </w:rPr>
            </w:pPr>
            <w:r w:rsidRPr="00A24729">
              <w:rPr>
                <w:rFonts w:ascii="Helvetica Neue" w:hAnsi="Helvetica Neue" w:cs="Helvetica Neue"/>
                <w:sz w:val="20"/>
                <w:szCs w:val="20"/>
              </w:rPr>
              <w:t>Transports locaux</w:t>
            </w:r>
          </w:p>
        </w:tc>
        <w:tc>
          <w:tcPr>
            <w:tcW w:w="1591" w:type="dxa"/>
          </w:tcPr>
          <w:p w14:paraId="4615CE39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4D952976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6E647C04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1FF691BA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5141522E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  <w:tr w:rsidR="004B6260" w14:paraId="561B670B" w14:textId="77777777" w:rsidTr="004B6260">
        <w:tc>
          <w:tcPr>
            <w:tcW w:w="1591" w:type="dxa"/>
          </w:tcPr>
          <w:p w14:paraId="11DCCBD7" w14:textId="0AC661CF" w:rsidR="004B6260" w:rsidRPr="00A24729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0"/>
                <w:szCs w:val="20"/>
              </w:rPr>
            </w:pPr>
            <w:r w:rsidRPr="00A24729">
              <w:rPr>
                <w:rFonts w:ascii="Helvetica Neue" w:hAnsi="Helvetica Neue" w:cs="Helvetica Neue"/>
                <w:sz w:val="20"/>
                <w:szCs w:val="20"/>
              </w:rPr>
              <w:t>Repas</w:t>
            </w:r>
          </w:p>
        </w:tc>
        <w:tc>
          <w:tcPr>
            <w:tcW w:w="1591" w:type="dxa"/>
          </w:tcPr>
          <w:p w14:paraId="5E84ACE7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22EA03CB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06A04F7A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4F15AECC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0DDF99C9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  <w:tr w:rsidR="004B6260" w14:paraId="39E2A5A8" w14:textId="77777777" w:rsidTr="004B6260">
        <w:tc>
          <w:tcPr>
            <w:tcW w:w="1591" w:type="dxa"/>
          </w:tcPr>
          <w:p w14:paraId="744D0595" w14:textId="0BD02E3E" w:rsidR="004B6260" w:rsidRPr="00A24729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0"/>
                <w:szCs w:val="20"/>
              </w:rPr>
            </w:pPr>
            <w:r w:rsidRPr="00A24729">
              <w:rPr>
                <w:rFonts w:ascii="Helvetica Neue" w:hAnsi="Helvetica Neue" w:cs="Helvetica Neue"/>
                <w:sz w:val="20"/>
                <w:szCs w:val="20"/>
              </w:rPr>
              <w:t>Hébergement</w:t>
            </w:r>
          </w:p>
        </w:tc>
        <w:tc>
          <w:tcPr>
            <w:tcW w:w="1591" w:type="dxa"/>
          </w:tcPr>
          <w:p w14:paraId="49DC173F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1B7497F1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62F5BA09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07EEE209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726222EC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  <w:tr w:rsidR="004B6260" w14:paraId="6BBC9349" w14:textId="77777777" w:rsidTr="004B6260">
        <w:tc>
          <w:tcPr>
            <w:tcW w:w="1591" w:type="dxa"/>
          </w:tcPr>
          <w:p w14:paraId="46F9E37D" w14:textId="4C8ABAD1" w:rsidR="004B6260" w:rsidRDefault="004B6260" w:rsidP="00EF1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sz w:val="22"/>
                <w:szCs w:val="20"/>
              </w:rPr>
            </w:pPr>
            <w:r>
              <w:rPr>
                <w:rFonts w:ascii="Helvetica Neue" w:hAnsi="Helvetica Neue" w:cs="Helvetica Neue"/>
                <w:sz w:val="22"/>
                <w:szCs w:val="20"/>
              </w:rPr>
              <w:t>TOTAL</w:t>
            </w:r>
          </w:p>
        </w:tc>
        <w:tc>
          <w:tcPr>
            <w:tcW w:w="1591" w:type="dxa"/>
          </w:tcPr>
          <w:p w14:paraId="7B991ADB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3BA84BB4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426D13E1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6DA07042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  <w:tc>
          <w:tcPr>
            <w:tcW w:w="1591" w:type="dxa"/>
          </w:tcPr>
          <w:p w14:paraId="3EFF85CB" w14:textId="77777777" w:rsidR="004B6260" w:rsidRDefault="004B6260" w:rsidP="00A2472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 Neue" w:hAnsi="Helvetica Neue" w:cs="Helvetica Neue"/>
                <w:sz w:val="22"/>
                <w:szCs w:val="20"/>
              </w:rPr>
            </w:pPr>
          </w:p>
        </w:tc>
      </w:tr>
    </w:tbl>
    <w:p w14:paraId="7B539F84" w14:textId="18B1FCF4" w:rsidR="00104B1B" w:rsidRPr="00EF1FD5" w:rsidRDefault="00EF1FD5" w:rsidP="00EF1F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0"/>
        </w:rPr>
      </w:pPr>
      <w:r w:rsidRPr="00EF1FD5">
        <w:rPr>
          <w:rFonts w:ascii="Helvetica Neue" w:hAnsi="Helvetica Neue" w:cs="Helvetica Neue"/>
          <w:sz w:val="22"/>
          <w:szCs w:val="20"/>
        </w:rPr>
        <w:tab/>
      </w:r>
    </w:p>
    <w:p w14:paraId="48659759" w14:textId="3802E6C2" w:rsidR="00A07525" w:rsidRDefault="00A24729" w:rsidP="00A24729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sz w:val="18"/>
          <w:szCs w:val="18"/>
        </w:rPr>
      </w:pPr>
      <w:r w:rsidRPr="00A24729">
        <w:rPr>
          <w:rFonts w:ascii="Times" w:hAnsi="Times" w:cs="Times"/>
          <w:i/>
          <w:sz w:val="18"/>
          <w:szCs w:val="18"/>
        </w:rPr>
        <w:t xml:space="preserve">Il est entendu que le CGELAV indemnise totalement les frais des internes intervenants et se réserve le droit de limiter le dédommagement à un forfait équitable en fonction de la somme globale engagée pour chaque congrès. Pour le bon fonctionnement du système, il est important que </w:t>
      </w:r>
      <w:r>
        <w:rPr>
          <w:rFonts w:ascii="Times" w:hAnsi="Times" w:cs="Times"/>
          <w:i/>
          <w:sz w:val="18"/>
          <w:szCs w:val="18"/>
        </w:rPr>
        <w:t>ce document nous parvienne</w:t>
      </w:r>
      <w:r w:rsidRPr="00A24729">
        <w:rPr>
          <w:rFonts w:ascii="Times" w:hAnsi="Times" w:cs="Times"/>
          <w:i/>
          <w:sz w:val="18"/>
          <w:szCs w:val="18"/>
        </w:rPr>
        <w:t xml:space="preserve"> rapidement, le trésorier se réservant le droit de mettre une date limite de réception</w:t>
      </w:r>
      <w:r>
        <w:rPr>
          <w:rFonts w:ascii="Times" w:hAnsi="Times" w:cs="Times"/>
          <w:i/>
          <w:sz w:val="18"/>
          <w:szCs w:val="18"/>
        </w:rPr>
        <w:t xml:space="preserve">. </w:t>
      </w:r>
    </w:p>
    <w:p w14:paraId="0663A6CE" w14:textId="625B639C" w:rsidR="00A24729" w:rsidRPr="00A24729" w:rsidRDefault="00A24729" w:rsidP="00A24729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sz w:val="18"/>
          <w:szCs w:val="18"/>
        </w:rPr>
      </w:pPr>
      <w:r>
        <w:rPr>
          <w:rFonts w:ascii="Times" w:hAnsi="Times" w:cs="Times"/>
          <w:i/>
          <w:sz w:val="18"/>
          <w:szCs w:val="18"/>
        </w:rPr>
        <w:t>Merci de votre compréhension.</w:t>
      </w:r>
      <w:bookmarkStart w:id="0" w:name="_GoBack"/>
      <w:bookmarkEnd w:id="0"/>
    </w:p>
    <w:sectPr w:rsidR="00A24729" w:rsidRPr="00A24729" w:rsidSect="00A2472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2B7"/>
    <w:multiLevelType w:val="hybridMultilevel"/>
    <w:tmpl w:val="54803B28"/>
    <w:lvl w:ilvl="0" w:tplc="92DEBFE6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A1"/>
    <w:rsid w:val="00086B0C"/>
    <w:rsid w:val="00104B1B"/>
    <w:rsid w:val="004B6260"/>
    <w:rsid w:val="00A07525"/>
    <w:rsid w:val="00A24729"/>
    <w:rsid w:val="00A96134"/>
    <w:rsid w:val="00D71CA1"/>
    <w:rsid w:val="00E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59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C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C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1C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4B1B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EF1FD5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B6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C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C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1C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4B1B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EF1FD5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B6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gelav@gmail.com" TargetMode="External"/><Relationship Id="rId8" Type="http://schemas.openxmlformats.org/officeDocument/2006/relationships/hyperlink" Target="mailto:regislaloe@wanad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rousselot</dc:creator>
  <cp:keywords/>
  <dc:description/>
  <cp:lastModifiedBy>joseph rousselot</cp:lastModifiedBy>
  <cp:revision>4</cp:revision>
  <dcterms:created xsi:type="dcterms:W3CDTF">2016-12-15T08:06:00Z</dcterms:created>
  <dcterms:modified xsi:type="dcterms:W3CDTF">2016-12-15T08:21:00Z</dcterms:modified>
</cp:coreProperties>
</file>